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E476" w14:textId="4993AFFB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Ecommerce Sales Job Description</w:t>
      </w:r>
    </w:p>
    <w:p w14:paraId="65EA6180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Our company is growing rapidly and is searching for experienced candidates for the position of ecommerce sales. Thank you in advance for taking a look at the list of responsibilities and qualifications. We look forward to reviewing your resume.</w:t>
      </w:r>
    </w:p>
    <w:p w14:paraId="6BAB5526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Responsibilities for ecommerce sales</w:t>
      </w:r>
    </w:p>
    <w:p w14:paraId="26EE70FE" w14:textId="6CCE32F4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Manages the eCommerce marketing calendar for</w:t>
      </w:r>
      <w:r w:rsidRPr="00A735F5">
        <w:rPr>
          <w:color w:val="000000"/>
        </w:rPr>
        <w:t xml:space="preserve"> the business </w:t>
      </w:r>
    </w:p>
    <w:p w14:paraId="24718030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Liaises with Marketing, PR and Social Media for integrated marketing initiatives</w:t>
      </w:r>
    </w:p>
    <w:p w14:paraId="314F88F4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Contributes towards the Annual Operating Plans by providing over-arching strategy, budget and sales forecast for all online marketing tactics</w:t>
      </w:r>
    </w:p>
    <w:p w14:paraId="5345D879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Responsible for the day-to-day on-site &amp; off-site marketing of NA eCommerce and achieving ROI targets</w:t>
      </w:r>
    </w:p>
    <w:p w14:paraId="398E8003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Manages external performance marketing agencies to provide constant revenue and traffic growth through ongoing optimization and innovation of all marketing tactics</w:t>
      </w:r>
    </w:p>
    <w:p w14:paraId="2AD1B5B4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Manages annual online marketing budget adhering to strict efficiency guidelines for performance-based tactics maximizing key opportunities for brand-building activities</w:t>
      </w:r>
    </w:p>
    <w:p w14:paraId="4A348039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Works with online marketing agency to maximize site traffic and sales demand across Ray-Ban and Oakley eCommerce websites, while meeting specified ROI targets</w:t>
      </w:r>
    </w:p>
    <w:p w14:paraId="5B27EFA2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Works closely with cross-functional peers on the Retail, Wholesale and Brand teams to ensure all communication is integrated to drive traffic</w:t>
      </w:r>
    </w:p>
    <w:p w14:paraId="26210D65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Collaborates with international teams to share best practices and efficiencies</w:t>
      </w:r>
    </w:p>
    <w:p w14:paraId="5D0B929D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Manages and mentors a team to drive qualified traffic through various acquisition tactics (SEM, SEO, Email, Affiliate Networks, Social Media, and Display Remarketing)</w:t>
      </w:r>
    </w:p>
    <w:p w14:paraId="20047059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Qualifications for ecommerce sales</w:t>
      </w:r>
    </w:p>
    <w:p w14:paraId="6556BB9B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Possess strong knowledge of Interfaces and SOA</w:t>
      </w:r>
    </w:p>
    <w:p w14:paraId="712530C6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Strong business, finance and budgeting background</w:t>
      </w:r>
    </w:p>
    <w:p w14:paraId="3ACD1983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Proven track record of working collaboratively with both cross-functional and IT-only teams</w:t>
      </w:r>
    </w:p>
    <w:p w14:paraId="69587A8C" w14:textId="77777777" w:rsidR="00A735F5" w:rsidRPr="00A735F5" w:rsidRDefault="00A735F5" w:rsidP="00A735F5">
      <w:pPr>
        <w:pStyle w:val="NormalWeb"/>
        <w:rPr>
          <w:color w:val="000000"/>
        </w:rPr>
      </w:pPr>
      <w:r w:rsidRPr="00A735F5">
        <w:rPr>
          <w:color w:val="000000"/>
        </w:rPr>
        <w:t>• Experience working within a very formal PMO-driven environment</w:t>
      </w:r>
    </w:p>
    <w:p w14:paraId="02624366" w14:textId="5456067B" w:rsidR="00A735F5" w:rsidRPr="00A735F5" w:rsidRDefault="00A735F5" w:rsidP="00A735F5">
      <w:pPr>
        <w:pStyle w:val="NormalWeb"/>
        <w:rPr>
          <w:color w:val="000000"/>
        </w:rPr>
      </w:pPr>
    </w:p>
    <w:p w14:paraId="26A61E8A" w14:textId="77777777" w:rsidR="002E21B9" w:rsidRPr="00A735F5" w:rsidRDefault="002E21B9">
      <w:pPr>
        <w:rPr>
          <w:sz w:val="24"/>
          <w:szCs w:val="24"/>
        </w:rPr>
      </w:pPr>
    </w:p>
    <w:sectPr w:rsidR="002E21B9" w:rsidRPr="00A73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F5"/>
    <w:rsid w:val="002E21B9"/>
    <w:rsid w:val="00A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3765"/>
  <w15:chartTrackingRefBased/>
  <w15:docId w15:val="{F7E3C733-64F0-4AAC-B79E-B24DDCD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 at Life Internet Services</cp:lastModifiedBy>
  <cp:revision>1</cp:revision>
  <dcterms:created xsi:type="dcterms:W3CDTF">2023-01-06T12:25:00Z</dcterms:created>
  <dcterms:modified xsi:type="dcterms:W3CDTF">2023-01-06T12:27:00Z</dcterms:modified>
</cp:coreProperties>
</file>